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0E6204" w14:textId="04F026E3" w:rsidR="00C14633" w:rsidRDefault="00796176" w:rsidP="00796176">
      <w:pPr>
        <w:spacing w:after="0" w:line="240" w:lineRule="auto"/>
        <w:jc w:val="center"/>
        <w:rPr>
          <w:rFonts w:ascii="Segoe UI" w:hAnsi="Segoe UI" w:cs="Segoe UI"/>
          <w:b/>
          <w:bCs/>
          <w:sz w:val="32"/>
          <w:szCs w:val="32"/>
          <w:u w:val="single"/>
        </w:rPr>
      </w:pPr>
      <w:r w:rsidRPr="00796176">
        <w:rPr>
          <w:rFonts w:ascii="Segoe UI" w:hAnsi="Segoe UI" w:cs="Segoe UI"/>
          <w:b/>
          <w:bCs/>
          <w:sz w:val="32"/>
          <w:szCs w:val="32"/>
          <w:u w:val="single"/>
        </w:rPr>
        <w:t xml:space="preserve">LIVESTREAMING OF MASS AND OTHER LITURGIES IN THE PARISH OF </w:t>
      </w:r>
      <w:r w:rsidR="00794DE4" w:rsidRPr="00794DE4">
        <w:rPr>
          <w:rFonts w:ascii="Segoe UI" w:hAnsi="Segoe UI" w:cs="Segoe UI"/>
          <w:b/>
          <w:bCs/>
          <w:sz w:val="32"/>
          <w:szCs w:val="32"/>
          <w:u w:val="single"/>
        </w:rPr>
        <w:t>OUR LADY</w:t>
      </w:r>
      <w:r w:rsidR="00794DE4">
        <w:rPr>
          <w:rFonts w:ascii="Segoe UI" w:hAnsi="Segoe UI" w:cs="Segoe UI"/>
          <w:b/>
          <w:bCs/>
          <w:sz w:val="32"/>
          <w:szCs w:val="32"/>
          <w:u w:val="single"/>
        </w:rPr>
        <w:t xml:space="preserve"> OF LOURDES</w:t>
      </w:r>
      <w:r w:rsidR="00794DE4" w:rsidRPr="00794DE4">
        <w:rPr>
          <w:rFonts w:ascii="Segoe UI" w:hAnsi="Segoe UI" w:cs="Segoe UI"/>
          <w:b/>
          <w:bCs/>
          <w:sz w:val="32"/>
          <w:szCs w:val="32"/>
          <w:u w:val="single"/>
        </w:rPr>
        <w:t xml:space="preserve"> &amp; ST DOMINIC</w:t>
      </w:r>
      <w:r w:rsidR="00794DE4">
        <w:rPr>
          <w:rFonts w:ascii="Segoe UI" w:hAnsi="Segoe UI" w:cs="Segoe UI"/>
          <w:b/>
          <w:bCs/>
          <w:sz w:val="32"/>
          <w:szCs w:val="32"/>
          <w:u w:val="single"/>
        </w:rPr>
        <w:t xml:space="preserve"> SAVIO</w:t>
      </w:r>
      <w:bookmarkStart w:id="0" w:name="_GoBack"/>
      <w:bookmarkEnd w:id="0"/>
    </w:p>
    <w:p w14:paraId="1B80AF14" w14:textId="1EABD834" w:rsidR="00796176" w:rsidRDefault="00796176" w:rsidP="00796176">
      <w:pPr>
        <w:spacing w:after="0" w:line="240" w:lineRule="auto"/>
        <w:jc w:val="both"/>
        <w:rPr>
          <w:rFonts w:ascii="Segoe UI" w:hAnsi="Segoe UI" w:cs="Segoe UI"/>
          <w:b/>
          <w:bCs/>
          <w:sz w:val="28"/>
          <w:szCs w:val="28"/>
          <w:u w:val="single"/>
        </w:rPr>
      </w:pPr>
    </w:p>
    <w:p w14:paraId="41920102" w14:textId="070F1AD7" w:rsidR="00796176" w:rsidRDefault="000C53F7" w:rsidP="005B19F4">
      <w:pPr>
        <w:spacing w:after="0" w:line="240" w:lineRule="auto"/>
        <w:jc w:val="both"/>
        <w:rPr>
          <w:rFonts w:ascii="Segoe UI" w:hAnsi="Segoe UI" w:cs="Segoe UI"/>
          <w:b/>
          <w:bCs/>
          <w:sz w:val="28"/>
          <w:szCs w:val="28"/>
        </w:rPr>
      </w:pPr>
      <w:r>
        <w:rPr>
          <w:rFonts w:ascii="Segoe UI" w:hAnsi="Segoe UI" w:cs="Segoe UI"/>
          <w:b/>
          <w:bCs/>
          <w:sz w:val="28"/>
          <w:szCs w:val="28"/>
        </w:rPr>
        <w:t>We use livestreaming</w:t>
      </w:r>
      <w:r w:rsidR="00CA3FD2">
        <w:rPr>
          <w:rFonts w:ascii="Segoe UI" w:hAnsi="Segoe UI" w:cs="Segoe UI"/>
          <w:b/>
          <w:bCs/>
          <w:sz w:val="28"/>
          <w:szCs w:val="28"/>
        </w:rPr>
        <w:t xml:space="preserve"> on a lawful basis</w:t>
      </w:r>
      <w:r>
        <w:rPr>
          <w:rFonts w:ascii="Segoe UI" w:hAnsi="Segoe UI" w:cs="Segoe UI"/>
          <w:b/>
          <w:bCs/>
          <w:sz w:val="28"/>
          <w:szCs w:val="28"/>
        </w:rPr>
        <w:t xml:space="preserve"> in the legitimate interests of the Church. These include:</w:t>
      </w:r>
    </w:p>
    <w:p w14:paraId="03114A1F" w14:textId="77777777" w:rsidR="00796176" w:rsidRDefault="00796176" w:rsidP="005B19F4">
      <w:pPr>
        <w:spacing w:after="0" w:line="240" w:lineRule="auto"/>
        <w:jc w:val="both"/>
        <w:rPr>
          <w:rFonts w:ascii="Segoe UI" w:hAnsi="Segoe UI" w:cs="Segoe UI"/>
          <w:b/>
          <w:bCs/>
          <w:sz w:val="28"/>
          <w:szCs w:val="28"/>
        </w:rPr>
      </w:pPr>
    </w:p>
    <w:p w14:paraId="7145507F" w14:textId="26C337C0" w:rsidR="00796176" w:rsidRDefault="000C53F7" w:rsidP="005B19F4">
      <w:pPr>
        <w:pStyle w:val="ListParagraph"/>
        <w:numPr>
          <w:ilvl w:val="0"/>
          <w:numId w:val="1"/>
        </w:numPr>
        <w:spacing w:after="0" w:line="240" w:lineRule="auto"/>
        <w:jc w:val="both"/>
        <w:rPr>
          <w:rFonts w:ascii="Segoe UI" w:hAnsi="Segoe UI" w:cs="Segoe UI"/>
          <w:b/>
          <w:bCs/>
          <w:sz w:val="28"/>
          <w:szCs w:val="28"/>
        </w:rPr>
      </w:pPr>
      <w:r>
        <w:rPr>
          <w:rFonts w:ascii="Segoe UI" w:hAnsi="Segoe UI" w:cs="Segoe UI"/>
          <w:b/>
          <w:bCs/>
          <w:sz w:val="28"/>
          <w:szCs w:val="28"/>
        </w:rPr>
        <w:t>Enabling h</w:t>
      </w:r>
      <w:r w:rsidR="00796176">
        <w:rPr>
          <w:rFonts w:ascii="Segoe UI" w:hAnsi="Segoe UI" w:cs="Segoe UI"/>
          <w:b/>
          <w:bCs/>
          <w:sz w:val="28"/>
          <w:szCs w:val="28"/>
        </w:rPr>
        <w:t>ousebound parishioners to engage in worship from home</w:t>
      </w:r>
    </w:p>
    <w:p w14:paraId="66818D69" w14:textId="5419C6D4" w:rsidR="00796176" w:rsidRDefault="00796176" w:rsidP="005B19F4">
      <w:pPr>
        <w:spacing w:after="0" w:line="240" w:lineRule="auto"/>
        <w:jc w:val="both"/>
        <w:rPr>
          <w:rFonts w:ascii="Segoe UI" w:hAnsi="Segoe UI" w:cs="Segoe UI"/>
          <w:b/>
          <w:bCs/>
          <w:sz w:val="28"/>
          <w:szCs w:val="28"/>
        </w:rPr>
      </w:pPr>
    </w:p>
    <w:p w14:paraId="374D047D" w14:textId="04644754" w:rsidR="00796176" w:rsidRDefault="000C53F7" w:rsidP="005B19F4">
      <w:pPr>
        <w:pStyle w:val="ListParagraph"/>
        <w:numPr>
          <w:ilvl w:val="0"/>
          <w:numId w:val="1"/>
        </w:numPr>
        <w:spacing w:after="0" w:line="240" w:lineRule="auto"/>
        <w:jc w:val="both"/>
        <w:rPr>
          <w:rFonts w:ascii="Segoe UI" w:hAnsi="Segoe UI" w:cs="Segoe UI"/>
          <w:b/>
          <w:bCs/>
          <w:sz w:val="28"/>
          <w:szCs w:val="28"/>
        </w:rPr>
      </w:pPr>
      <w:r>
        <w:rPr>
          <w:rFonts w:ascii="Segoe UI" w:hAnsi="Segoe UI" w:cs="Segoe UI"/>
          <w:b/>
          <w:bCs/>
          <w:sz w:val="28"/>
          <w:szCs w:val="28"/>
        </w:rPr>
        <w:t>Enabling r</w:t>
      </w:r>
      <w:r w:rsidR="00796176">
        <w:rPr>
          <w:rFonts w:ascii="Segoe UI" w:hAnsi="Segoe UI" w:cs="Segoe UI"/>
          <w:b/>
          <w:bCs/>
          <w:sz w:val="28"/>
          <w:szCs w:val="28"/>
        </w:rPr>
        <w:t>elatives and friends to engage with baptisms, weddings, and funerals if they cannot attend in person</w:t>
      </w:r>
    </w:p>
    <w:p w14:paraId="1A4E1398" w14:textId="77777777" w:rsidR="00796176" w:rsidRPr="00796176" w:rsidRDefault="00796176" w:rsidP="005B19F4">
      <w:pPr>
        <w:pStyle w:val="ListParagraph"/>
        <w:spacing w:line="240" w:lineRule="auto"/>
        <w:rPr>
          <w:rFonts w:ascii="Segoe UI" w:hAnsi="Segoe UI" w:cs="Segoe UI"/>
          <w:b/>
          <w:bCs/>
          <w:sz w:val="28"/>
          <w:szCs w:val="28"/>
        </w:rPr>
      </w:pPr>
    </w:p>
    <w:p w14:paraId="305A7BD9" w14:textId="251FD120" w:rsidR="00796176" w:rsidRDefault="002F4329" w:rsidP="005B19F4">
      <w:pPr>
        <w:pStyle w:val="ListParagraph"/>
        <w:numPr>
          <w:ilvl w:val="0"/>
          <w:numId w:val="1"/>
        </w:numPr>
        <w:spacing w:after="0" w:line="240" w:lineRule="auto"/>
        <w:jc w:val="both"/>
        <w:rPr>
          <w:rFonts w:ascii="Segoe UI" w:hAnsi="Segoe UI" w:cs="Segoe UI"/>
          <w:b/>
          <w:bCs/>
          <w:sz w:val="28"/>
          <w:szCs w:val="28"/>
        </w:rPr>
      </w:pPr>
      <w:r>
        <w:rPr>
          <w:rFonts w:ascii="Segoe UI" w:hAnsi="Segoe UI" w:cs="Segoe UI"/>
          <w:b/>
          <w:bCs/>
          <w:sz w:val="28"/>
          <w:szCs w:val="28"/>
        </w:rPr>
        <w:t>Using the Blessed Sacrament as a focus of prayer for those who are unable to get to church</w:t>
      </w:r>
    </w:p>
    <w:p w14:paraId="20B557C2" w14:textId="77777777" w:rsidR="002F4329" w:rsidRPr="002F4329" w:rsidRDefault="002F4329" w:rsidP="005B19F4">
      <w:pPr>
        <w:pStyle w:val="ListParagraph"/>
        <w:spacing w:line="240" w:lineRule="auto"/>
        <w:rPr>
          <w:rFonts w:ascii="Segoe UI" w:hAnsi="Segoe UI" w:cs="Segoe UI"/>
          <w:b/>
          <w:bCs/>
          <w:sz w:val="28"/>
          <w:szCs w:val="28"/>
        </w:rPr>
      </w:pPr>
    </w:p>
    <w:p w14:paraId="50A68E7E" w14:textId="63011013" w:rsidR="002F4329" w:rsidRDefault="002F4329" w:rsidP="005B19F4">
      <w:pPr>
        <w:pStyle w:val="ListParagraph"/>
        <w:numPr>
          <w:ilvl w:val="0"/>
          <w:numId w:val="1"/>
        </w:numPr>
        <w:spacing w:after="0" w:line="240" w:lineRule="auto"/>
        <w:jc w:val="both"/>
        <w:rPr>
          <w:rFonts w:ascii="Segoe UI" w:hAnsi="Segoe UI" w:cs="Segoe UI"/>
          <w:b/>
          <w:bCs/>
          <w:sz w:val="28"/>
          <w:szCs w:val="28"/>
        </w:rPr>
      </w:pPr>
      <w:r>
        <w:rPr>
          <w:rFonts w:ascii="Segoe UI" w:hAnsi="Segoe UI" w:cs="Segoe UI"/>
          <w:b/>
          <w:bCs/>
          <w:sz w:val="28"/>
          <w:szCs w:val="28"/>
        </w:rPr>
        <w:t>Evangelisation by enabling those who would not usually come to church</w:t>
      </w:r>
      <w:r w:rsidR="00FB45AA">
        <w:rPr>
          <w:rFonts w:ascii="Segoe UI" w:hAnsi="Segoe UI" w:cs="Segoe UI"/>
          <w:b/>
          <w:bCs/>
          <w:sz w:val="28"/>
          <w:szCs w:val="28"/>
        </w:rPr>
        <w:t xml:space="preserve"> to engage with acts of worship</w:t>
      </w:r>
    </w:p>
    <w:p w14:paraId="4998F546" w14:textId="77777777" w:rsidR="005B19F4" w:rsidRDefault="005B19F4" w:rsidP="005B19F4">
      <w:pPr>
        <w:spacing w:after="0" w:line="240" w:lineRule="auto"/>
        <w:jc w:val="both"/>
        <w:rPr>
          <w:rFonts w:ascii="Segoe UI" w:hAnsi="Segoe UI" w:cs="Segoe UI"/>
          <w:b/>
          <w:bCs/>
          <w:sz w:val="28"/>
          <w:szCs w:val="28"/>
        </w:rPr>
      </w:pPr>
    </w:p>
    <w:p w14:paraId="3AD29998" w14:textId="6B23BE75" w:rsidR="00FB45AA" w:rsidRDefault="00EB2F59" w:rsidP="005B19F4">
      <w:pPr>
        <w:spacing w:after="0" w:line="240" w:lineRule="auto"/>
        <w:jc w:val="both"/>
        <w:rPr>
          <w:rFonts w:ascii="Segoe UI" w:hAnsi="Segoe UI" w:cs="Segoe UI"/>
          <w:b/>
          <w:bCs/>
          <w:sz w:val="28"/>
          <w:szCs w:val="28"/>
        </w:rPr>
      </w:pPr>
      <w:r>
        <w:rPr>
          <w:rFonts w:ascii="Segoe UI" w:hAnsi="Segoe UI" w:cs="Segoe UI"/>
          <w:b/>
          <w:bCs/>
          <w:sz w:val="28"/>
          <w:szCs w:val="28"/>
        </w:rPr>
        <w:t xml:space="preserve">Livestreaming takes place over the internet via </w:t>
      </w:r>
      <w:r w:rsidR="00794DE4" w:rsidRPr="00794DE4">
        <w:rPr>
          <w:rFonts w:ascii="Segoe UI" w:hAnsi="Segoe UI" w:cs="Segoe UI"/>
          <w:b/>
          <w:bCs/>
          <w:sz w:val="28"/>
          <w:szCs w:val="28"/>
        </w:rPr>
        <w:t>YouTube and Facebook</w:t>
      </w:r>
      <w:r w:rsidR="0066532A">
        <w:rPr>
          <w:rFonts w:ascii="Segoe UI" w:hAnsi="Segoe UI" w:cs="Segoe UI"/>
          <w:b/>
          <w:bCs/>
          <w:sz w:val="28"/>
          <w:szCs w:val="28"/>
        </w:rPr>
        <w:t xml:space="preserve"> and recordings will remain available</w:t>
      </w:r>
      <w:r w:rsidR="00B5709C">
        <w:rPr>
          <w:rFonts w:ascii="Segoe UI" w:hAnsi="Segoe UI" w:cs="Segoe UI"/>
          <w:b/>
          <w:bCs/>
          <w:sz w:val="28"/>
          <w:szCs w:val="28"/>
        </w:rPr>
        <w:t xml:space="preserve"> for</w:t>
      </w:r>
      <w:r w:rsidR="0066532A">
        <w:rPr>
          <w:rFonts w:ascii="Segoe UI" w:hAnsi="Segoe UI" w:cs="Segoe UI"/>
          <w:b/>
          <w:bCs/>
          <w:sz w:val="28"/>
          <w:szCs w:val="28"/>
        </w:rPr>
        <w:t xml:space="preserve"> </w:t>
      </w:r>
      <w:r w:rsidR="009618EC">
        <w:rPr>
          <w:rFonts w:ascii="Segoe UI" w:hAnsi="Segoe UI" w:cs="Segoe UI"/>
          <w:b/>
          <w:bCs/>
          <w:sz w:val="28"/>
          <w:szCs w:val="28"/>
        </w:rPr>
        <w:t>28 days</w:t>
      </w:r>
      <w:r w:rsidR="0066532A">
        <w:rPr>
          <w:rFonts w:ascii="Segoe UI" w:hAnsi="Segoe UI" w:cs="Segoe UI"/>
          <w:b/>
          <w:bCs/>
          <w:sz w:val="28"/>
          <w:szCs w:val="28"/>
        </w:rPr>
        <w:t>. Livestreams and recordings can be viewed</w:t>
      </w:r>
      <w:r w:rsidR="00D34B39">
        <w:rPr>
          <w:rFonts w:ascii="Segoe UI" w:hAnsi="Segoe UI" w:cs="Segoe UI"/>
          <w:b/>
          <w:bCs/>
          <w:sz w:val="28"/>
          <w:szCs w:val="28"/>
        </w:rPr>
        <w:t xml:space="preserve"> online</w:t>
      </w:r>
      <w:r w:rsidR="0066532A">
        <w:rPr>
          <w:rFonts w:ascii="Segoe UI" w:hAnsi="Segoe UI" w:cs="Segoe UI"/>
          <w:b/>
          <w:bCs/>
          <w:sz w:val="28"/>
          <w:szCs w:val="28"/>
        </w:rPr>
        <w:t xml:space="preserve"> by anyone who wishes to do so.</w:t>
      </w:r>
    </w:p>
    <w:p w14:paraId="712B0CF8" w14:textId="1B9D8972" w:rsidR="0066532A" w:rsidRDefault="0066532A" w:rsidP="005B19F4">
      <w:pPr>
        <w:spacing w:after="0" w:line="240" w:lineRule="auto"/>
        <w:jc w:val="both"/>
        <w:rPr>
          <w:rFonts w:ascii="Segoe UI" w:hAnsi="Segoe UI" w:cs="Segoe UI"/>
          <w:b/>
          <w:bCs/>
          <w:sz w:val="28"/>
          <w:szCs w:val="28"/>
        </w:rPr>
      </w:pPr>
    </w:p>
    <w:p w14:paraId="05AE9DEE" w14:textId="6CF30EE4" w:rsidR="0066532A" w:rsidRDefault="00794DE4" w:rsidP="005B19F4">
      <w:pPr>
        <w:spacing w:after="0" w:line="240" w:lineRule="auto"/>
        <w:jc w:val="both"/>
        <w:rPr>
          <w:rFonts w:ascii="Segoe UI" w:hAnsi="Segoe UI" w:cs="Segoe UI"/>
          <w:b/>
          <w:bCs/>
          <w:sz w:val="28"/>
          <w:szCs w:val="28"/>
        </w:rPr>
      </w:pPr>
      <w:r>
        <w:rPr>
          <w:rFonts w:ascii="Segoe UI" w:hAnsi="Segoe UI" w:cs="Segoe UI"/>
          <w:b/>
          <w:bCs/>
          <w:sz w:val="28"/>
          <w:szCs w:val="28"/>
        </w:rPr>
        <w:t xml:space="preserve">The 10.30am Mass on Sundays is always streamed.  Other regular weekend and weekday Masses are not normally streamed.  Special occasions, funerals and holy days may be streamed.  Please check the newsletter.  </w:t>
      </w:r>
    </w:p>
    <w:p w14:paraId="1E48A504" w14:textId="63EF3D7A" w:rsidR="000E6349" w:rsidRDefault="000E6349" w:rsidP="005B19F4">
      <w:pPr>
        <w:spacing w:after="0" w:line="240" w:lineRule="auto"/>
        <w:jc w:val="both"/>
        <w:rPr>
          <w:rFonts w:ascii="Segoe UI" w:hAnsi="Segoe UI" w:cs="Segoe UI"/>
          <w:b/>
          <w:bCs/>
          <w:sz w:val="28"/>
          <w:szCs w:val="28"/>
        </w:rPr>
      </w:pPr>
    </w:p>
    <w:p w14:paraId="6C1665E8" w14:textId="1848F1FB" w:rsidR="000E6349" w:rsidRDefault="000E6349" w:rsidP="005B19F4">
      <w:pPr>
        <w:spacing w:after="0" w:line="240" w:lineRule="auto"/>
        <w:jc w:val="both"/>
        <w:rPr>
          <w:rFonts w:ascii="Segoe UI" w:hAnsi="Segoe UI" w:cs="Segoe UI"/>
          <w:b/>
          <w:bCs/>
          <w:sz w:val="28"/>
          <w:szCs w:val="28"/>
        </w:rPr>
      </w:pPr>
      <w:r>
        <w:rPr>
          <w:rFonts w:ascii="Segoe UI" w:hAnsi="Segoe UI" w:cs="Segoe UI"/>
          <w:b/>
          <w:bCs/>
          <w:sz w:val="28"/>
          <w:szCs w:val="28"/>
        </w:rPr>
        <w:t xml:space="preserve">If you do not wish to appear on the livestream, you are advised to </w:t>
      </w:r>
      <w:r w:rsidR="00794DE4">
        <w:rPr>
          <w:rFonts w:ascii="Segoe UI" w:hAnsi="Segoe UI" w:cs="Segoe UI"/>
          <w:b/>
          <w:bCs/>
          <w:sz w:val="28"/>
          <w:szCs w:val="28"/>
        </w:rPr>
        <w:t xml:space="preserve">avoid sitting in the first two rows in front of the altar. Please be aware that you may appear briefly from behind if you come up for communion.  </w:t>
      </w:r>
    </w:p>
    <w:p w14:paraId="7F9683DC" w14:textId="4C4D9BF0" w:rsidR="005B19F4" w:rsidRDefault="005B19F4" w:rsidP="005B19F4">
      <w:pPr>
        <w:spacing w:after="0" w:line="240" w:lineRule="auto"/>
        <w:jc w:val="both"/>
        <w:rPr>
          <w:rFonts w:ascii="Segoe UI" w:hAnsi="Segoe UI" w:cs="Segoe UI"/>
          <w:b/>
          <w:bCs/>
          <w:sz w:val="28"/>
          <w:szCs w:val="28"/>
        </w:rPr>
      </w:pPr>
    </w:p>
    <w:p w14:paraId="319E39C0" w14:textId="1BAB080C" w:rsidR="00794DE4" w:rsidRPr="00794DE4" w:rsidRDefault="005B19F4" w:rsidP="00794DE4">
      <w:pPr>
        <w:rPr>
          <w:rFonts w:ascii="Times New Roman" w:eastAsia="Times New Roman" w:hAnsi="Times New Roman" w:cs="Times New Roman"/>
          <w:sz w:val="24"/>
          <w:szCs w:val="24"/>
        </w:rPr>
      </w:pPr>
      <w:r>
        <w:rPr>
          <w:rFonts w:ascii="Segoe UI" w:hAnsi="Segoe UI" w:cs="Segoe UI"/>
          <w:sz w:val="24"/>
          <w:szCs w:val="24"/>
        </w:rPr>
        <w:t xml:space="preserve">The Parish of </w:t>
      </w:r>
      <w:r w:rsidR="00794DE4" w:rsidRPr="00794DE4">
        <w:rPr>
          <w:rFonts w:ascii="Segoe UI" w:hAnsi="Segoe UI" w:cs="Segoe UI"/>
          <w:sz w:val="24"/>
          <w:szCs w:val="24"/>
        </w:rPr>
        <w:t>Our Lady &amp; St Dominic</w:t>
      </w:r>
      <w:r>
        <w:rPr>
          <w:rFonts w:ascii="Segoe UI" w:hAnsi="Segoe UI" w:cs="Segoe UI"/>
          <w:sz w:val="24"/>
          <w:szCs w:val="24"/>
        </w:rPr>
        <w:t xml:space="preserve"> is part of the Catholic Diocese of Portsmouth, registered charity number </w:t>
      </w:r>
      <w:r w:rsidR="007E5D6E">
        <w:rPr>
          <w:rFonts w:ascii="Segoe UI" w:hAnsi="Segoe UI" w:cs="Segoe UI"/>
          <w:sz w:val="24"/>
          <w:szCs w:val="24"/>
        </w:rPr>
        <w:t>1199568 (England), 457 (Jersey), and CH263 (Guernsey).</w:t>
      </w:r>
      <w:r>
        <w:rPr>
          <w:rFonts w:ascii="Segoe UI" w:hAnsi="Segoe UI" w:cs="Segoe UI"/>
          <w:sz w:val="24"/>
          <w:szCs w:val="24"/>
        </w:rPr>
        <w:t xml:space="preserve"> If you have questions about the livestream please contact the parish office in the first instance: </w:t>
      </w:r>
      <w:r w:rsidR="00794DE4" w:rsidRPr="00794DE4">
        <w:rPr>
          <w:rFonts w:ascii="Arial" w:eastAsia="Times New Roman" w:hAnsi="Arial" w:cs="Arial"/>
          <w:sz w:val="24"/>
          <w:szCs w:val="24"/>
          <w:shd w:val="clear" w:color="auto" w:fill="FFFFFF"/>
        </w:rPr>
        <w:t>01252 546897, olsd@portsmouthdiocese.org.uk.</w:t>
      </w:r>
    </w:p>
    <w:p w14:paraId="3E29BEB2" w14:textId="525568B1" w:rsidR="00495446" w:rsidRDefault="005B19F4" w:rsidP="005B19F4">
      <w:pPr>
        <w:spacing w:after="0" w:line="240" w:lineRule="auto"/>
        <w:jc w:val="both"/>
        <w:rPr>
          <w:rFonts w:ascii="Segoe UI" w:hAnsi="Segoe UI" w:cs="Segoe UI"/>
          <w:sz w:val="24"/>
          <w:szCs w:val="24"/>
        </w:rPr>
      </w:pPr>
      <w:r>
        <w:rPr>
          <w:rFonts w:ascii="Segoe UI" w:hAnsi="Segoe UI" w:cs="Segoe UI"/>
          <w:sz w:val="24"/>
          <w:szCs w:val="24"/>
        </w:rPr>
        <w:t xml:space="preserve"> If you have questions about this notice, please contact the Diocesan Data </w:t>
      </w:r>
      <w:r w:rsidR="00495446">
        <w:rPr>
          <w:rFonts w:ascii="Segoe UI" w:hAnsi="Segoe UI" w:cs="Segoe UI"/>
          <w:sz w:val="24"/>
          <w:szCs w:val="24"/>
        </w:rPr>
        <w:t xml:space="preserve">Compliance Officer at </w:t>
      </w:r>
      <w:hyperlink r:id="rId10">
        <w:r w:rsidR="00495446" w:rsidRPr="11FCA92A">
          <w:rPr>
            <w:rStyle w:val="Hyperlink"/>
            <w:rFonts w:ascii="Segoe UI" w:hAnsi="Segoe UI" w:cs="Segoe UI"/>
            <w:sz w:val="24"/>
            <w:szCs w:val="24"/>
          </w:rPr>
          <w:t>gdpr@portsmouthdiocese.org.uk</w:t>
        </w:r>
      </w:hyperlink>
      <w:r w:rsidR="00495446" w:rsidRPr="11FCA92A">
        <w:rPr>
          <w:rFonts w:ascii="Segoe UI" w:hAnsi="Segoe UI" w:cs="Segoe UI"/>
          <w:sz w:val="24"/>
          <w:szCs w:val="24"/>
        </w:rPr>
        <w:t>.</w:t>
      </w:r>
      <w:r w:rsidR="00495446">
        <w:rPr>
          <w:rFonts w:ascii="Segoe UI" w:hAnsi="Segoe UI" w:cs="Segoe UI"/>
          <w:sz w:val="24"/>
          <w:szCs w:val="24"/>
        </w:rPr>
        <w:t xml:space="preserve"> Our privacy policy is available via the parish office or online at</w:t>
      </w:r>
      <w:r w:rsidR="00091E17">
        <w:rPr>
          <w:rFonts w:ascii="Segoe UI" w:hAnsi="Segoe UI" w:cs="Segoe UI"/>
          <w:sz w:val="24"/>
          <w:szCs w:val="24"/>
        </w:rPr>
        <w:t>:</w:t>
      </w:r>
    </w:p>
    <w:p w14:paraId="58641A55" w14:textId="2A4E45DD" w:rsidR="005B19F4" w:rsidRPr="005B19F4" w:rsidRDefault="00BB5B49" w:rsidP="005B19F4">
      <w:pPr>
        <w:spacing w:after="0" w:line="240" w:lineRule="auto"/>
        <w:jc w:val="both"/>
        <w:rPr>
          <w:rFonts w:ascii="Segoe UI" w:hAnsi="Segoe UI" w:cs="Segoe UI"/>
          <w:sz w:val="24"/>
          <w:szCs w:val="24"/>
        </w:rPr>
      </w:pPr>
      <w:hyperlink r:id="rId11" w:history="1">
        <w:r w:rsidR="00495446" w:rsidRPr="0065510E">
          <w:rPr>
            <w:rStyle w:val="Hyperlink"/>
            <w:rFonts w:ascii="Segoe UI" w:hAnsi="Segoe UI" w:cs="Segoe UI"/>
            <w:sz w:val="24"/>
            <w:szCs w:val="24"/>
          </w:rPr>
          <w:t>https://www.portsmouthdiocese.org.uk/wp-content/uploads/2022/05/GOV-PRO-003-01-Full-Privacy-Notice.pdf</w:t>
        </w:r>
      </w:hyperlink>
      <w:r w:rsidR="00495446">
        <w:rPr>
          <w:rFonts w:ascii="Segoe UI" w:hAnsi="Segoe UI" w:cs="Segoe UI"/>
          <w:sz w:val="24"/>
          <w:szCs w:val="24"/>
        </w:rPr>
        <w:t xml:space="preserve"> </w:t>
      </w:r>
    </w:p>
    <w:sectPr w:rsidR="005B19F4" w:rsidRPr="005B19F4" w:rsidSect="005B19F4">
      <w:headerReference w:type="default" r:id="rId12"/>
      <w:footerReference w:type="default" r:id="rId13"/>
      <w:pgSz w:w="11906" w:h="16838"/>
      <w:pgMar w:top="1440" w:right="1080" w:bottom="1440" w:left="1080" w:header="153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BB47B8" w14:textId="77777777" w:rsidR="00BB5B49" w:rsidRDefault="00BB5B49" w:rsidP="00485293">
      <w:pPr>
        <w:spacing w:after="0" w:line="240" w:lineRule="auto"/>
      </w:pPr>
      <w:r>
        <w:separator/>
      </w:r>
    </w:p>
  </w:endnote>
  <w:endnote w:type="continuationSeparator" w:id="0">
    <w:p w14:paraId="67E416CC" w14:textId="77777777" w:rsidR="00BB5B49" w:rsidRDefault="00BB5B49" w:rsidP="00485293">
      <w:pPr>
        <w:spacing w:after="0" w:line="240" w:lineRule="auto"/>
      </w:pPr>
      <w:r>
        <w:continuationSeparator/>
      </w:r>
    </w:p>
  </w:endnote>
  <w:endnote w:type="continuationNotice" w:id="1">
    <w:p w14:paraId="506AF010" w14:textId="77777777" w:rsidR="00BB5B49" w:rsidRDefault="00BB5B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CFFE9" w14:textId="639811EB" w:rsidR="00BB1771" w:rsidRDefault="00A83BC6">
    <w:pPr>
      <w:pStyle w:val="Footer"/>
    </w:pPr>
    <w:r>
      <w:rPr>
        <w:noProof/>
      </w:rPr>
      <mc:AlternateContent>
        <mc:Choice Requires="wps">
          <w:drawing>
            <wp:anchor distT="45720" distB="45720" distL="114300" distR="114300" simplePos="0" relativeHeight="251658243" behindDoc="1" locked="0" layoutInCell="1" allowOverlap="1" wp14:anchorId="0EBB7961" wp14:editId="6E35AB86">
              <wp:simplePos x="0" y="0"/>
              <wp:positionH relativeFrom="margin">
                <wp:posOffset>12700</wp:posOffset>
              </wp:positionH>
              <wp:positionV relativeFrom="paragraph">
                <wp:posOffset>-78740</wp:posOffset>
              </wp:positionV>
              <wp:extent cx="5060950" cy="273050"/>
              <wp:effectExtent l="0" t="0" r="6350" b="0"/>
              <wp:wrapTight wrapText="bothSides">
                <wp:wrapPolygon edited="0">
                  <wp:start x="0" y="0"/>
                  <wp:lineTo x="0" y="19591"/>
                  <wp:lineTo x="21546" y="19591"/>
                  <wp:lineTo x="21546"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273050"/>
                      </a:xfrm>
                      <a:prstGeom prst="rect">
                        <a:avLst/>
                      </a:prstGeom>
                      <a:solidFill>
                        <a:srgbClr val="FFFFFF"/>
                      </a:solidFill>
                      <a:ln w="9525">
                        <a:noFill/>
                        <a:miter lim="800000"/>
                        <a:headEnd/>
                        <a:tailEnd/>
                      </a:ln>
                    </wps:spPr>
                    <wps:txbx>
                      <w:txbxContent>
                        <w:p w14:paraId="785DA7EE" w14:textId="07B179FC" w:rsidR="007607AF" w:rsidRDefault="00E97E41">
                          <w:pPr>
                            <w:rPr>
                              <w:color w:val="2F5496" w:themeColor="accent1" w:themeShade="BF"/>
                            </w:rPr>
                          </w:pPr>
                          <w:r w:rsidRPr="00E97E41">
                            <w:rPr>
                              <w:color w:val="2F5496" w:themeColor="accent1" w:themeShade="BF"/>
                            </w:rPr>
                            <w:t xml:space="preserve">Registered Charity </w:t>
                          </w:r>
                          <w:r w:rsidR="00A83BC6">
                            <w:rPr>
                              <w:color w:val="2F5496" w:themeColor="accent1" w:themeShade="BF"/>
                            </w:rPr>
                            <w:t xml:space="preserve">No </w:t>
                          </w:r>
                          <w:r w:rsidR="00E546FA">
                            <w:rPr>
                              <w:color w:val="2F5496" w:themeColor="accent1" w:themeShade="BF"/>
                            </w:rPr>
                            <w:t>1199568</w:t>
                          </w:r>
                          <w:r w:rsidR="00A83BC6">
                            <w:rPr>
                              <w:color w:val="2F5496" w:themeColor="accent1" w:themeShade="BF"/>
                            </w:rPr>
                            <w:t xml:space="preserve"> (England), </w:t>
                          </w:r>
                          <w:r w:rsidR="00A04A64">
                            <w:rPr>
                              <w:color w:val="2F5496" w:themeColor="accent1" w:themeShade="BF"/>
                            </w:rPr>
                            <w:t>457 (Jersey)</w:t>
                          </w:r>
                          <w:r w:rsidR="007008FE">
                            <w:rPr>
                              <w:color w:val="2F5496" w:themeColor="accent1" w:themeShade="BF"/>
                            </w:rPr>
                            <w:t>,</w:t>
                          </w:r>
                          <w:r w:rsidR="00D92EE7">
                            <w:rPr>
                              <w:color w:val="2F5496" w:themeColor="accent1" w:themeShade="BF"/>
                            </w:rPr>
                            <w:t xml:space="preserve"> CH</w:t>
                          </w:r>
                          <w:r w:rsidR="00F854F5">
                            <w:rPr>
                              <w:color w:val="2F5496" w:themeColor="accent1" w:themeShade="BF"/>
                            </w:rPr>
                            <w:t>263 (Guernsey)</w:t>
                          </w:r>
                        </w:p>
                        <w:p w14:paraId="25B7AF85" w14:textId="77777777" w:rsidR="00E546FA" w:rsidRPr="00E97E41" w:rsidRDefault="00E546FA">
                          <w:pPr>
                            <w:rPr>
                              <w:color w:val="2F5496"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EBB7961" id="_x0000_t202" coordsize="21600,21600" o:spt="202" path="m,l,21600r21600,l21600,xe">
              <v:stroke joinstyle="miter"/>
              <v:path gradientshapeok="t" o:connecttype="rect"/>
            </v:shapetype>
            <v:shape id="_x0000_s1027" type="#_x0000_t202" style="position:absolute;margin-left:1pt;margin-top:-6.2pt;width:398.5pt;height:21.5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" stroked="f">
              <v:textbox>
                <w:txbxContent>
                  <w:p w14:paraId="785DA7EE" w14:textId="07B179FC" w:rsidR="007607AF" w:rsidRDefault="00E97E41">
                    <w:pPr>
                      <w:rPr>
                        <w:color w:val="2F5496" w:themeColor="accent1" w:themeShade="BF"/>
                      </w:rPr>
                    </w:pPr>
                    <w:r w:rsidRPr="00E97E41">
                      <w:rPr>
                        <w:color w:val="2F5496" w:themeColor="accent1" w:themeShade="BF"/>
                      </w:rPr>
                      <w:t xml:space="preserve">Registered Charity </w:t>
                    </w:r>
                    <w:r w:rsidR="00A83BC6">
                      <w:rPr>
                        <w:color w:val="2F5496" w:themeColor="accent1" w:themeShade="BF"/>
                      </w:rPr>
                      <w:t xml:space="preserve">No </w:t>
                    </w:r>
                    <w:r w:rsidR="00E546FA">
                      <w:rPr>
                        <w:color w:val="2F5496" w:themeColor="accent1" w:themeShade="BF"/>
                      </w:rPr>
                      <w:t>1199568</w:t>
                    </w:r>
                    <w:r w:rsidR="00A83BC6">
                      <w:rPr>
                        <w:color w:val="2F5496" w:themeColor="accent1" w:themeShade="BF"/>
                      </w:rPr>
                      <w:t xml:space="preserve"> (England), </w:t>
                    </w:r>
                    <w:r w:rsidR="00A04A64">
                      <w:rPr>
                        <w:color w:val="2F5496" w:themeColor="accent1" w:themeShade="BF"/>
                      </w:rPr>
                      <w:t>457 (Jersey)</w:t>
                    </w:r>
                    <w:r w:rsidR="007008FE">
                      <w:rPr>
                        <w:color w:val="2F5496" w:themeColor="accent1" w:themeShade="BF"/>
                      </w:rPr>
                      <w:t>,</w:t>
                    </w:r>
                    <w:r w:rsidR="00D92EE7">
                      <w:rPr>
                        <w:color w:val="2F5496" w:themeColor="accent1" w:themeShade="BF"/>
                      </w:rPr>
                      <w:t xml:space="preserve"> CH</w:t>
                    </w:r>
                    <w:r w:rsidR="00F854F5">
                      <w:rPr>
                        <w:color w:val="2F5496" w:themeColor="accent1" w:themeShade="BF"/>
                      </w:rPr>
                      <w:t>263 (Guernsey)</w:t>
                    </w:r>
                  </w:p>
                  <w:p w14:paraId="25B7AF85" w14:textId="77777777" w:rsidR="00E546FA" w:rsidRPr="00E97E41" w:rsidRDefault="00E546FA">
                    <w:pPr>
                      <w:rPr>
                        <w:color w:val="2F5496" w:themeColor="accent1" w:themeShade="BF"/>
                      </w:rPr>
                    </w:pPr>
                  </w:p>
                </w:txbxContent>
              </v:textbox>
              <w10:wrap type="tight" anchorx="margin"/>
            </v:shape>
          </w:pict>
        </mc:Fallback>
      </mc:AlternateContent>
    </w:r>
    <w:r w:rsidR="00B22383">
      <w:rPr>
        <w:noProof/>
      </w:rPr>
      <w:drawing>
        <wp:anchor distT="0" distB="0" distL="114300" distR="114300" simplePos="0" relativeHeight="251658242" behindDoc="1" locked="0" layoutInCell="1" allowOverlap="1" wp14:anchorId="16D134BE" wp14:editId="73810230">
          <wp:simplePos x="0" y="0"/>
          <wp:positionH relativeFrom="margin">
            <wp:align>center</wp:align>
          </wp:positionH>
          <wp:positionV relativeFrom="paragraph">
            <wp:posOffset>-306705</wp:posOffset>
          </wp:positionV>
          <wp:extent cx="5730875" cy="737870"/>
          <wp:effectExtent l="0" t="0" r="3175" b="5080"/>
          <wp:wrapTight wrapText="bothSides">
            <wp:wrapPolygon edited="0">
              <wp:start x="20032" y="558"/>
              <wp:lineTo x="19745" y="4461"/>
              <wp:lineTo x="19602" y="7250"/>
              <wp:lineTo x="19602" y="10596"/>
              <wp:lineTo x="0" y="14499"/>
              <wp:lineTo x="0" y="18403"/>
              <wp:lineTo x="20032" y="21191"/>
              <wp:lineTo x="20391" y="21191"/>
              <wp:lineTo x="21540" y="18403"/>
              <wp:lineTo x="21540" y="15057"/>
              <wp:lineTo x="20966" y="10038"/>
              <wp:lineTo x="20822" y="6692"/>
              <wp:lineTo x="20463" y="558"/>
              <wp:lineTo x="20032" y="558"/>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0875" cy="73787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DA4C6" w14:textId="77777777" w:rsidR="00BB5B49" w:rsidRDefault="00BB5B49" w:rsidP="00485293">
      <w:pPr>
        <w:spacing w:after="0" w:line="240" w:lineRule="auto"/>
      </w:pPr>
      <w:r>
        <w:separator/>
      </w:r>
    </w:p>
  </w:footnote>
  <w:footnote w:type="continuationSeparator" w:id="0">
    <w:p w14:paraId="6A2C1D7E" w14:textId="77777777" w:rsidR="00BB5B49" w:rsidRDefault="00BB5B49" w:rsidP="00485293">
      <w:pPr>
        <w:spacing w:after="0" w:line="240" w:lineRule="auto"/>
      </w:pPr>
      <w:r>
        <w:continuationSeparator/>
      </w:r>
    </w:p>
  </w:footnote>
  <w:footnote w:type="continuationNotice" w:id="1">
    <w:p w14:paraId="40BD5B90" w14:textId="77777777" w:rsidR="00BB5B49" w:rsidRDefault="00BB5B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E6877" w14:textId="2267D294" w:rsidR="00485293" w:rsidRDefault="00485293">
    <w:pPr>
      <w:pStyle w:val="Header"/>
    </w:pPr>
    <w:r>
      <w:rPr>
        <w:noProof/>
      </w:rPr>
      <mc:AlternateContent>
        <mc:Choice Requires="wps">
          <w:drawing>
            <wp:anchor distT="45720" distB="45720" distL="114300" distR="114300" simplePos="0" relativeHeight="251658241" behindDoc="1" locked="0" layoutInCell="1" allowOverlap="1" wp14:anchorId="04063EBA" wp14:editId="7706E56E">
              <wp:simplePos x="0" y="0"/>
              <wp:positionH relativeFrom="column">
                <wp:posOffset>2657475</wp:posOffset>
              </wp:positionH>
              <wp:positionV relativeFrom="paragraph">
                <wp:posOffset>-543560</wp:posOffset>
              </wp:positionV>
              <wp:extent cx="3269615" cy="533400"/>
              <wp:effectExtent l="0" t="0" r="6985" b="0"/>
              <wp:wrapTight wrapText="bothSides">
                <wp:wrapPolygon edited="0">
                  <wp:start x="0" y="0"/>
                  <wp:lineTo x="0" y="20829"/>
                  <wp:lineTo x="21520" y="20829"/>
                  <wp:lineTo x="2152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615" cy="533400"/>
                      </a:xfrm>
                      <a:prstGeom prst="rect">
                        <a:avLst/>
                      </a:prstGeom>
                      <a:solidFill>
                        <a:srgbClr val="FFFFFF"/>
                      </a:solidFill>
                      <a:ln w="9525">
                        <a:noFill/>
                        <a:miter lim="800000"/>
                        <a:headEnd/>
                        <a:tailEnd/>
                      </a:ln>
                    </wps:spPr>
                    <wps:txbx>
                      <w:txbxContent>
                        <w:p w14:paraId="772519BC" w14:textId="22CFC9D2" w:rsidR="00485293" w:rsidRPr="003D4B18" w:rsidRDefault="00485293" w:rsidP="00485293">
                          <w:pPr>
                            <w:spacing w:after="0"/>
                            <w:jc w:val="right"/>
                            <w:rPr>
                              <w:color w:val="2F5496" w:themeColor="accent1" w:themeShade="BF"/>
                              <w:sz w:val="20"/>
                              <w:szCs w:val="20"/>
                            </w:rPr>
                          </w:pPr>
                          <w:r w:rsidRPr="003D4B18">
                            <w:rPr>
                              <w:color w:val="2F5496" w:themeColor="accent1" w:themeShade="BF"/>
                              <w:sz w:val="20"/>
                              <w:szCs w:val="20"/>
                            </w:rPr>
                            <w:t>Bringing people closer to Jesus Christ through His Church</w:t>
                          </w:r>
                        </w:p>
                        <w:p w14:paraId="655932BD" w14:textId="77777777" w:rsidR="00485293" w:rsidRPr="003D4B18" w:rsidRDefault="00485293" w:rsidP="00485293">
                          <w:pPr>
                            <w:jc w:val="right"/>
                            <w:rPr>
                              <w:rFonts w:ascii="Segoe UI" w:hAnsi="Segoe UI" w:cs="Segoe UI"/>
                              <w:color w:val="2F5496" w:themeColor="accent1" w:themeShade="BF"/>
                              <w:sz w:val="28"/>
                              <w:szCs w:val="28"/>
                            </w:rPr>
                          </w:pPr>
                          <w:r w:rsidRPr="003D4B18">
                            <w:rPr>
                              <w:rFonts w:ascii="Segoe UI" w:hAnsi="Segoe UI" w:cs="Segoe UI"/>
                              <w:color w:val="2F5496" w:themeColor="accent1" w:themeShade="BF"/>
                              <w:sz w:val="28"/>
                              <w:szCs w:val="28"/>
                            </w:rPr>
                            <w:t>Catholic Diocese of Portsmouth</w:t>
                          </w:r>
                        </w:p>
                        <w:p w14:paraId="386D4847" w14:textId="250DF07E" w:rsidR="00485293" w:rsidRDefault="004852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4063EBA" id="_x0000_t202" coordsize="21600,21600" o:spt="202" path="m,l,21600r21600,l21600,xe">
              <v:stroke joinstyle="miter"/>
              <v:path gradientshapeok="t" o:connecttype="rect"/>
            </v:shapetype>
            <v:shape id="Text Box 2" o:spid="_x0000_s1026" type="#_x0000_t202" style="position:absolute;margin-left:209.25pt;margin-top:-42.8pt;width:257.45pt;height:42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" stroked="f">
              <v:textbox>
                <w:txbxContent>
                  <w:p w14:paraId="772519BC" w14:textId="22CFC9D2" w:rsidR="00485293" w:rsidRPr="003D4B18" w:rsidRDefault="00485293" w:rsidP="00485293">
                    <w:pPr>
                      <w:spacing w:after="0"/>
                      <w:jc w:val="right"/>
                      <w:rPr>
                        <w:color w:val="2F5496" w:themeColor="accent1" w:themeShade="BF"/>
                        <w:sz w:val="20"/>
                        <w:szCs w:val="20"/>
                      </w:rPr>
                    </w:pPr>
                    <w:r w:rsidRPr="003D4B18">
                      <w:rPr>
                        <w:color w:val="2F5496" w:themeColor="accent1" w:themeShade="BF"/>
                        <w:sz w:val="20"/>
                        <w:szCs w:val="20"/>
                      </w:rPr>
                      <w:t>Bringing people closer to Jesus Christ through His Church</w:t>
                    </w:r>
                  </w:p>
                  <w:p w14:paraId="655932BD" w14:textId="77777777" w:rsidR="00485293" w:rsidRPr="003D4B18" w:rsidRDefault="00485293" w:rsidP="00485293">
                    <w:pPr>
                      <w:jc w:val="right"/>
                      <w:rPr>
                        <w:rFonts w:ascii="Segoe UI" w:hAnsi="Segoe UI" w:cs="Segoe UI"/>
                        <w:color w:val="2F5496" w:themeColor="accent1" w:themeShade="BF"/>
                        <w:sz w:val="28"/>
                        <w:szCs w:val="28"/>
                      </w:rPr>
                    </w:pPr>
                    <w:r w:rsidRPr="003D4B18">
                      <w:rPr>
                        <w:rFonts w:ascii="Segoe UI" w:hAnsi="Segoe UI" w:cs="Segoe UI"/>
                        <w:color w:val="2F5496" w:themeColor="accent1" w:themeShade="BF"/>
                        <w:sz w:val="28"/>
                        <w:szCs w:val="28"/>
                      </w:rPr>
                      <w:t>Catholic Diocese of Portsmouth</w:t>
                    </w:r>
                  </w:p>
                  <w:p w14:paraId="386D4847" w14:textId="250DF07E" w:rsidR="00485293" w:rsidRDefault="00485293"/>
                </w:txbxContent>
              </v:textbox>
              <w10:wrap type="tight"/>
            </v:shape>
          </w:pict>
        </mc:Fallback>
      </mc:AlternateContent>
    </w:r>
    <w:r>
      <w:rPr>
        <w:noProof/>
      </w:rPr>
      <w:drawing>
        <wp:anchor distT="0" distB="0" distL="114300" distR="114300" simplePos="0" relativeHeight="251658240" behindDoc="1" locked="0" layoutInCell="1" allowOverlap="1" wp14:anchorId="21305561" wp14:editId="286239FA">
          <wp:simplePos x="0" y="0"/>
          <wp:positionH relativeFrom="page">
            <wp:align>right</wp:align>
          </wp:positionH>
          <wp:positionV relativeFrom="paragraph">
            <wp:posOffset>-975995</wp:posOffset>
          </wp:positionV>
          <wp:extent cx="1009774" cy="1328420"/>
          <wp:effectExtent l="0" t="0" r="0" b="0"/>
          <wp:wrapTight wrapText="bothSides">
            <wp:wrapPolygon edited="0">
              <wp:start x="8966" y="2788"/>
              <wp:lineTo x="7336" y="4646"/>
              <wp:lineTo x="5706" y="7434"/>
              <wp:lineTo x="5706" y="9602"/>
              <wp:lineTo x="6521" y="13319"/>
              <wp:lineTo x="4075" y="14558"/>
              <wp:lineTo x="4075" y="16417"/>
              <wp:lineTo x="9374" y="18275"/>
              <wp:lineTo x="9374" y="18895"/>
              <wp:lineTo x="11819" y="18895"/>
              <wp:lineTo x="11819" y="18275"/>
              <wp:lineTo x="16709" y="16417"/>
              <wp:lineTo x="17525" y="14558"/>
              <wp:lineTo x="14672" y="13319"/>
              <wp:lineTo x="15894" y="7744"/>
              <wp:lineTo x="14264" y="5576"/>
              <wp:lineTo x="11819" y="2788"/>
              <wp:lineTo x="8966" y="2788"/>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774" cy="132842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D354C"/>
    <w:multiLevelType w:val="hybridMultilevel"/>
    <w:tmpl w:val="7ED89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293"/>
    <w:rsid w:val="000027F3"/>
    <w:rsid w:val="00013129"/>
    <w:rsid w:val="00091E17"/>
    <w:rsid w:val="000C53F7"/>
    <w:rsid w:val="000E6349"/>
    <w:rsid w:val="0014379A"/>
    <w:rsid w:val="0016042F"/>
    <w:rsid w:val="002F4329"/>
    <w:rsid w:val="00307660"/>
    <w:rsid w:val="003265D5"/>
    <w:rsid w:val="00485293"/>
    <w:rsid w:val="00495446"/>
    <w:rsid w:val="005B11C7"/>
    <w:rsid w:val="005B19F4"/>
    <w:rsid w:val="005D0C9C"/>
    <w:rsid w:val="00611816"/>
    <w:rsid w:val="0066532A"/>
    <w:rsid w:val="007008FE"/>
    <w:rsid w:val="007607AF"/>
    <w:rsid w:val="00794DE4"/>
    <w:rsid w:val="00796176"/>
    <w:rsid w:val="007E5D6E"/>
    <w:rsid w:val="007F6919"/>
    <w:rsid w:val="00952D80"/>
    <w:rsid w:val="009618EC"/>
    <w:rsid w:val="009C28B7"/>
    <w:rsid w:val="009D074C"/>
    <w:rsid w:val="00A04A64"/>
    <w:rsid w:val="00A83BC6"/>
    <w:rsid w:val="00B22383"/>
    <w:rsid w:val="00B43F8C"/>
    <w:rsid w:val="00B5709C"/>
    <w:rsid w:val="00BB1771"/>
    <w:rsid w:val="00BB5B49"/>
    <w:rsid w:val="00BD568D"/>
    <w:rsid w:val="00BF1807"/>
    <w:rsid w:val="00C14633"/>
    <w:rsid w:val="00C1658C"/>
    <w:rsid w:val="00C3697A"/>
    <w:rsid w:val="00C55D93"/>
    <w:rsid w:val="00C6368B"/>
    <w:rsid w:val="00C96C5D"/>
    <w:rsid w:val="00CA3FD2"/>
    <w:rsid w:val="00CB5C17"/>
    <w:rsid w:val="00CC147A"/>
    <w:rsid w:val="00CE193D"/>
    <w:rsid w:val="00D34B39"/>
    <w:rsid w:val="00D92EE7"/>
    <w:rsid w:val="00E546FA"/>
    <w:rsid w:val="00E97E41"/>
    <w:rsid w:val="00EB2F59"/>
    <w:rsid w:val="00F15074"/>
    <w:rsid w:val="00F36115"/>
    <w:rsid w:val="00F564C1"/>
    <w:rsid w:val="00F854F5"/>
    <w:rsid w:val="00FB45AA"/>
    <w:rsid w:val="00FC24E3"/>
    <w:rsid w:val="11FCA92A"/>
    <w:rsid w:val="18B60F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EC2B0"/>
  <w15:chartTrackingRefBased/>
  <w15:docId w15:val="{5565459A-C3E3-4870-9D29-B5494D334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293"/>
  </w:style>
  <w:style w:type="paragraph" w:styleId="Footer">
    <w:name w:val="footer"/>
    <w:basedOn w:val="Normal"/>
    <w:link w:val="FooterChar"/>
    <w:uiPriority w:val="99"/>
    <w:unhideWhenUsed/>
    <w:rsid w:val="00485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293"/>
  </w:style>
  <w:style w:type="paragraph" w:styleId="ListParagraph">
    <w:name w:val="List Paragraph"/>
    <w:basedOn w:val="Normal"/>
    <w:uiPriority w:val="34"/>
    <w:qFormat/>
    <w:rsid w:val="00796176"/>
    <w:pPr>
      <w:ind w:left="720"/>
      <w:contextualSpacing/>
    </w:pPr>
  </w:style>
  <w:style w:type="character" w:styleId="Hyperlink">
    <w:name w:val="Hyperlink"/>
    <w:basedOn w:val="DefaultParagraphFont"/>
    <w:uiPriority w:val="99"/>
    <w:unhideWhenUsed/>
    <w:rsid w:val="00495446"/>
    <w:rPr>
      <w:color w:val="0563C1" w:themeColor="hyperlink"/>
      <w:u w:val="single"/>
    </w:rPr>
  </w:style>
  <w:style w:type="character" w:styleId="UnresolvedMention">
    <w:name w:val="Unresolved Mention"/>
    <w:basedOn w:val="DefaultParagraphFont"/>
    <w:uiPriority w:val="99"/>
    <w:semiHidden/>
    <w:unhideWhenUsed/>
    <w:rsid w:val="004954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8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ortsmouthdiocese.org.uk/wp-content/uploads/2022/05/GOV-PRO-003-01-Full-Privacy-Notice.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gdpr@portsmouthdioces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3C52BD943C664BB473E0B306F7015E" ma:contentTypeVersion="11" ma:contentTypeDescription="Create a new document." ma:contentTypeScope="" ma:versionID="44d38f3817b9cf4a631f0ad95debd9ec">
  <xsd:schema xmlns:xsd="http://www.w3.org/2001/XMLSchema" xmlns:xs="http://www.w3.org/2001/XMLSchema" xmlns:p="http://schemas.microsoft.com/office/2006/metadata/properties" xmlns:ns2="12bfa948-20ae-45bc-b401-5042dd780389" xmlns:ns3="179bc3c7-5c85-412d-9558-97bdcf9050d6" targetNamespace="http://schemas.microsoft.com/office/2006/metadata/properties" ma:root="true" ma:fieldsID="85d73347e3c5c184c410536578707736" ns2:_="" ns3:_="">
    <xsd:import namespace="12bfa948-20ae-45bc-b401-5042dd780389"/>
    <xsd:import namespace="179bc3c7-5c85-412d-9558-97bdcf9050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3:TaxKeywordTaxHTField"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fa948-20ae-45bc-b401-5042dd780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9bc3c7-5c85-412d-9558-97bdcf9050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KeywordTaxHTField" ma:index="16" nillable="true" ma:taxonomy="true" ma:internalName="TaxKeywordTaxHTField" ma:taxonomyFieldName="TaxKeyword" ma:displayName="Enterprise Keywords" ma:fieldId="{23f27201-bee3-471e-b2e7-b64fd8b7ca38}" ma:taxonomyMulti="true" ma:sspId="0e47811b-d8b5-409d-8e8b-8d8c71092496" ma:termSetId="00000000-0000-0000-0000-000000000000" ma:anchorId="00000000-0000-0000-0000-000000000000" ma:open="true" ma:isKeyword="true">
      <xsd:complexType>
        <xsd:sequence>
          <xsd:element ref="pc:Terms" minOccurs="0" maxOccurs="1"/>
        </xsd:sequence>
      </xsd:complexType>
    </xsd:element>
    <xsd:element name="TaxCatchAll" ma:index="17" nillable="true" ma:displayName="Taxonomy Catch All Column" ma:hidden="true" ma:list="{2f05f905-707b-434b-8ce1-9068df12302b}" ma:internalName="TaxCatchAll" ma:showField="CatchAllData" ma:web="179bc3c7-5c85-412d-9558-97bdcf905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79bc3c7-5c85-412d-9558-97bdcf9050d6">
      <UserInfo>
        <DisplayName>Vicki Munday</DisplayName>
        <AccountId>19</AccountId>
        <AccountType/>
      </UserInfo>
      <UserInfo>
        <DisplayName>Karena Fulford</DisplayName>
        <AccountId>11</AccountId>
        <AccountType/>
      </UserInfo>
      <UserInfo>
        <DisplayName>Stephen Vernon</DisplayName>
        <AccountId>17</AccountId>
        <AccountType/>
      </UserInfo>
    </SharedWithUsers>
    <TaxCatchAll xmlns="179bc3c7-5c85-412d-9558-97bdcf9050d6" xsi:nil="true"/>
    <TaxKeywordTaxHTField xmlns="179bc3c7-5c85-412d-9558-97bdcf9050d6">
      <Terms xmlns="http://schemas.microsoft.com/office/infopath/2007/PartnerControls"/>
    </TaxKeywordTaxHTField>
  </documentManagement>
</p:properties>
</file>

<file path=customXml/itemProps1.xml><?xml version="1.0" encoding="utf-8"?>
<ds:datastoreItem xmlns:ds="http://schemas.openxmlformats.org/officeDocument/2006/customXml" ds:itemID="{A431E8EA-8053-4EDA-B025-05F4B4F3EF6E}">
  <ds:schemaRefs>
    <ds:schemaRef ds:uri="http://schemas.microsoft.com/sharepoint/v3/contenttype/forms"/>
  </ds:schemaRefs>
</ds:datastoreItem>
</file>

<file path=customXml/itemProps2.xml><?xml version="1.0" encoding="utf-8"?>
<ds:datastoreItem xmlns:ds="http://schemas.openxmlformats.org/officeDocument/2006/customXml" ds:itemID="{4827605D-C6E0-48A0-AC65-E4C96822B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fa948-20ae-45bc-b401-5042dd780389"/>
    <ds:schemaRef ds:uri="179bc3c7-5c85-412d-9558-97bdcf905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60A64D-E65D-4CF3-8018-F97C005BBA2D}">
  <ds:schemaRefs>
    <ds:schemaRef ds:uri="http://schemas.microsoft.com/office/2006/metadata/properties"/>
    <ds:schemaRef ds:uri="http://schemas.microsoft.com/office/infopath/2007/PartnerControls"/>
    <ds:schemaRef ds:uri="179bc3c7-5c85-412d-9558-97bdcf9050d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Munday</dc:creator>
  <cp:keywords/>
  <dc:description/>
  <cp:lastModifiedBy>Microsoft Office User</cp:lastModifiedBy>
  <cp:revision>2</cp:revision>
  <dcterms:created xsi:type="dcterms:W3CDTF">2024-02-22T13:47:00Z</dcterms:created>
  <dcterms:modified xsi:type="dcterms:W3CDTF">2024-02-22T13:47:00Z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0x010100BD3C52BD943C664BB473E0B306F7015E</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Order">
    <vt:r8>17741500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